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84015" w14:textId="77777777" w:rsidR="008B2370" w:rsidRDefault="008B2370" w:rsidP="0092428B">
      <w:pPr>
        <w:autoSpaceDE w:val="0"/>
        <w:autoSpaceDN w:val="0"/>
        <w:adjustRightInd w:val="0"/>
        <w:ind w:left="1134" w:right="1274"/>
        <w:jc w:val="both"/>
        <w:rPr>
          <w:rFonts w:ascii="Times" w:hAnsi="Times" w:cs="Times"/>
          <w:lang w:val="fr-FR"/>
        </w:rPr>
      </w:pPr>
    </w:p>
    <w:p w14:paraId="15F5E774" w14:textId="49E784A2" w:rsidR="0092428B" w:rsidRPr="0092428B" w:rsidRDefault="0092428B" w:rsidP="008B2370">
      <w:pPr>
        <w:autoSpaceDE w:val="0"/>
        <w:autoSpaceDN w:val="0"/>
        <w:adjustRightInd w:val="0"/>
        <w:ind w:left="1134" w:right="1274"/>
        <w:jc w:val="both"/>
        <w:rPr>
          <w:rFonts w:ascii="Times" w:hAnsi="Times" w:cs="Times"/>
          <w:lang w:val="fr-FR"/>
        </w:rPr>
      </w:pPr>
      <w:r w:rsidRPr="0092428B">
        <w:rPr>
          <w:rFonts w:ascii="Times" w:hAnsi="Times" w:cs="Times"/>
          <w:lang w:val="fr-FR"/>
        </w:rPr>
        <w:t>L’étude GSPANN &amp; Associés</w:t>
      </w:r>
      <w:r w:rsidR="008B2370">
        <w:rPr>
          <w:rFonts w:ascii="Times" w:hAnsi="Times" w:cs="Times"/>
          <w:lang w:val="fr-FR"/>
        </w:rPr>
        <w:t xml:space="preserve">, étude à taille humaine située au cœur de Luxembourg-ville, </w:t>
      </w:r>
      <w:r w:rsidRPr="0092428B">
        <w:rPr>
          <w:rFonts w:ascii="Times" w:hAnsi="Times" w:cs="Times"/>
          <w:lang w:val="fr-FR"/>
        </w:rPr>
        <w:t>recherche un(e) avocat(e) stagiaire 2</w:t>
      </w:r>
      <w:r w:rsidRPr="0092428B">
        <w:rPr>
          <w:rFonts w:ascii="Times" w:hAnsi="Times" w:cs="Times"/>
          <w:vertAlign w:val="superscript"/>
          <w:lang w:val="fr-FR"/>
        </w:rPr>
        <w:t>e</w:t>
      </w:r>
      <w:r w:rsidRPr="0092428B">
        <w:rPr>
          <w:rFonts w:ascii="Times" w:hAnsi="Times" w:cs="Times"/>
          <w:lang w:val="fr-FR"/>
        </w:rPr>
        <w:t xml:space="preserve"> année ou un(e) jeune avocat(e) à la Cour pour entrée immédiate ou à convenir. </w:t>
      </w:r>
    </w:p>
    <w:p w14:paraId="15BD026B" w14:textId="77777777" w:rsidR="0092428B" w:rsidRPr="0092428B" w:rsidRDefault="0092428B" w:rsidP="0092428B">
      <w:pPr>
        <w:autoSpaceDE w:val="0"/>
        <w:autoSpaceDN w:val="0"/>
        <w:adjustRightInd w:val="0"/>
        <w:ind w:left="1134" w:right="1274"/>
        <w:jc w:val="both"/>
        <w:rPr>
          <w:rFonts w:ascii="Times" w:hAnsi="Times" w:cs="Times"/>
          <w:lang w:val="fr-FR"/>
        </w:rPr>
      </w:pPr>
    </w:p>
    <w:p w14:paraId="0F127BF8" w14:textId="77777777" w:rsidR="0092428B" w:rsidRPr="0092428B" w:rsidRDefault="0092428B" w:rsidP="0092428B">
      <w:pPr>
        <w:autoSpaceDE w:val="0"/>
        <w:autoSpaceDN w:val="0"/>
        <w:adjustRightInd w:val="0"/>
        <w:ind w:left="1134" w:right="1274"/>
        <w:rPr>
          <w:rFonts w:ascii="Times" w:hAnsi="Times" w:cs="Times"/>
          <w:lang w:val="fr-FR"/>
        </w:rPr>
      </w:pPr>
    </w:p>
    <w:p w14:paraId="532A9C4E" w14:textId="77777777" w:rsidR="0092428B" w:rsidRPr="008B2370" w:rsidRDefault="0092428B" w:rsidP="0092428B">
      <w:pPr>
        <w:autoSpaceDE w:val="0"/>
        <w:autoSpaceDN w:val="0"/>
        <w:adjustRightInd w:val="0"/>
        <w:ind w:left="1134" w:right="1274"/>
        <w:rPr>
          <w:rFonts w:ascii="Times" w:hAnsi="Times" w:cs="Times"/>
          <w:lang w:val="fr-FR"/>
        </w:rPr>
      </w:pPr>
      <w:r w:rsidRPr="008B2370">
        <w:rPr>
          <w:rFonts w:ascii="Times" w:hAnsi="Times" w:cs="Times"/>
          <w:lang w:val="fr-FR"/>
        </w:rPr>
        <w:t>Vos responsabilités :</w:t>
      </w:r>
    </w:p>
    <w:p w14:paraId="24BB338E" w14:textId="77777777" w:rsidR="0092428B" w:rsidRDefault="0092428B" w:rsidP="0092428B">
      <w:pPr>
        <w:autoSpaceDE w:val="0"/>
        <w:autoSpaceDN w:val="0"/>
        <w:adjustRightInd w:val="0"/>
        <w:ind w:left="1134" w:right="1274"/>
        <w:rPr>
          <w:rFonts w:ascii="Times" w:hAnsi="Times" w:cs="Times"/>
        </w:rPr>
      </w:pPr>
    </w:p>
    <w:p w14:paraId="3CB5928C" w14:textId="0076C6CD" w:rsidR="0092428B" w:rsidRPr="0092428B" w:rsidRDefault="0092428B" w:rsidP="0092428B">
      <w:pPr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ind w:left="2127" w:right="1274" w:hanging="709"/>
        <w:jc w:val="both"/>
        <w:rPr>
          <w:rFonts w:ascii="Times" w:hAnsi="Times" w:cs="Times"/>
          <w:lang w:val="fr-FR"/>
        </w:rPr>
      </w:pPr>
      <w:r w:rsidRPr="0092428B">
        <w:rPr>
          <w:rFonts w:ascii="Times" w:hAnsi="Times" w:cs="Times"/>
          <w:lang w:val="fr-FR"/>
        </w:rPr>
        <w:t xml:space="preserve">Assistance et représentation des clients de l’étude GSPANN &amp; Associés dans des domaines juridiques variés, notamment pour la structuration et le suivi de leurs </w:t>
      </w:r>
      <w:r w:rsidR="008B2370" w:rsidRPr="0092428B">
        <w:rPr>
          <w:rFonts w:ascii="Times" w:hAnsi="Times" w:cs="Times"/>
          <w:lang w:val="fr-FR"/>
        </w:rPr>
        <w:t xml:space="preserve">structures </w:t>
      </w:r>
      <w:r w:rsidR="008B2370">
        <w:rPr>
          <w:rFonts w:ascii="Times" w:hAnsi="Times" w:cs="Times"/>
          <w:lang w:val="fr-FR"/>
        </w:rPr>
        <w:t>sociétaires</w:t>
      </w:r>
      <w:r w:rsidRPr="0092428B">
        <w:rPr>
          <w:rFonts w:ascii="Times" w:hAnsi="Times" w:cs="Times"/>
          <w:lang w:val="fr-FR"/>
        </w:rPr>
        <w:t xml:space="preserve"> luxembourgeoises et internationales, comme dans le cadre de négociations transactionnelles </w:t>
      </w:r>
    </w:p>
    <w:p w14:paraId="1CC3D509" w14:textId="77777777" w:rsidR="0092428B" w:rsidRPr="0092428B" w:rsidRDefault="0092428B" w:rsidP="0092428B">
      <w:pPr>
        <w:autoSpaceDE w:val="0"/>
        <w:autoSpaceDN w:val="0"/>
        <w:adjustRightInd w:val="0"/>
        <w:ind w:left="1134" w:right="1274" w:firstLine="284"/>
        <w:rPr>
          <w:rFonts w:ascii="Times" w:hAnsi="Times" w:cs="Times"/>
          <w:lang w:val="fr-FR"/>
        </w:rPr>
      </w:pPr>
    </w:p>
    <w:p w14:paraId="1FD07B62" w14:textId="77777777" w:rsidR="0092428B" w:rsidRPr="0092428B" w:rsidRDefault="0092428B" w:rsidP="0092428B">
      <w:pPr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ind w:left="2127" w:right="1274" w:hanging="709"/>
        <w:jc w:val="both"/>
        <w:rPr>
          <w:rFonts w:ascii="Times" w:hAnsi="Times" w:cs="Times"/>
          <w:lang w:val="fr-FR"/>
        </w:rPr>
      </w:pPr>
      <w:r w:rsidRPr="0092428B">
        <w:rPr>
          <w:rFonts w:ascii="Times" w:hAnsi="Times" w:cs="Times"/>
          <w:lang w:val="fr-FR"/>
        </w:rPr>
        <w:t>Conseils juridiques principalement dans les domaines du droit civil, du droit commercial et du droit des sociétés </w:t>
      </w:r>
    </w:p>
    <w:p w14:paraId="1C1A3286" w14:textId="77777777" w:rsidR="0092428B" w:rsidRPr="0092428B" w:rsidRDefault="0092428B" w:rsidP="0092428B">
      <w:pPr>
        <w:autoSpaceDE w:val="0"/>
        <w:autoSpaceDN w:val="0"/>
        <w:adjustRightInd w:val="0"/>
        <w:ind w:left="1134" w:right="1274" w:firstLine="284"/>
        <w:jc w:val="both"/>
        <w:rPr>
          <w:rFonts w:ascii="Times" w:hAnsi="Times" w:cs="Times"/>
          <w:lang w:val="fr-FR"/>
        </w:rPr>
      </w:pPr>
    </w:p>
    <w:p w14:paraId="341102F1" w14:textId="77777777" w:rsidR="0092428B" w:rsidRPr="0092428B" w:rsidRDefault="0092428B" w:rsidP="0092428B">
      <w:pPr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ind w:left="2127" w:right="1274" w:hanging="709"/>
        <w:jc w:val="both"/>
        <w:rPr>
          <w:rFonts w:ascii="Times" w:hAnsi="Times" w:cs="Times"/>
          <w:lang w:val="fr-FR"/>
        </w:rPr>
      </w:pPr>
      <w:r w:rsidRPr="0092428B">
        <w:rPr>
          <w:rFonts w:ascii="Times" w:hAnsi="Times" w:cs="Times"/>
          <w:lang w:val="fr-FR"/>
        </w:rPr>
        <w:t>Représentation devant les juridictions luxembourgeoises dans le cadre de dossiers contentieux divers majoritairement liés au droit des sociétés </w:t>
      </w:r>
    </w:p>
    <w:p w14:paraId="0BAA9D3D" w14:textId="77777777" w:rsidR="0092428B" w:rsidRPr="0092428B" w:rsidRDefault="0092428B" w:rsidP="0092428B">
      <w:pPr>
        <w:autoSpaceDE w:val="0"/>
        <w:autoSpaceDN w:val="0"/>
        <w:adjustRightInd w:val="0"/>
        <w:ind w:left="1134" w:right="1274" w:firstLine="284"/>
        <w:jc w:val="both"/>
        <w:rPr>
          <w:rFonts w:ascii="Times" w:hAnsi="Times" w:cs="Times"/>
          <w:lang w:val="fr-FR"/>
        </w:rPr>
      </w:pPr>
    </w:p>
    <w:p w14:paraId="2B5EDDCA" w14:textId="77777777" w:rsidR="0092428B" w:rsidRPr="0092428B" w:rsidRDefault="0092428B" w:rsidP="0092428B">
      <w:pPr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ind w:left="1134" w:right="1274" w:firstLine="284"/>
        <w:jc w:val="both"/>
        <w:rPr>
          <w:rFonts w:ascii="Times" w:hAnsi="Times" w:cs="Times"/>
          <w:lang w:val="fr-FR"/>
        </w:rPr>
      </w:pPr>
      <w:r w:rsidRPr="0092428B">
        <w:rPr>
          <w:rFonts w:ascii="Times" w:hAnsi="Times" w:cs="Times"/>
          <w:lang w:val="fr-FR"/>
        </w:rPr>
        <w:t>Assistance dans la gestion de mandats judiciaires </w:t>
      </w:r>
    </w:p>
    <w:p w14:paraId="716F63CC" w14:textId="77777777" w:rsidR="0092428B" w:rsidRPr="0092428B" w:rsidRDefault="0092428B" w:rsidP="0092428B">
      <w:pPr>
        <w:autoSpaceDE w:val="0"/>
        <w:autoSpaceDN w:val="0"/>
        <w:adjustRightInd w:val="0"/>
        <w:ind w:left="1134" w:right="1274"/>
        <w:jc w:val="both"/>
        <w:rPr>
          <w:rFonts w:ascii="Times" w:hAnsi="Times" w:cs="Times"/>
          <w:lang w:val="fr-FR"/>
        </w:rPr>
      </w:pPr>
    </w:p>
    <w:p w14:paraId="59548C02" w14:textId="77777777" w:rsidR="0092428B" w:rsidRPr="0092428B" w:rsidRDefault="0092428B" w:rsidP="0092428B">
      <w:pPr>
        <w:autoSpaceDE w:val="0"/>
        <w:autoSpaceDN w:val="0"/>
        <w:adjustRightInd w:val="0"/>
        <w:ind w:left="1134" w:right="1274"/>
        <w:jc w:val="both"/>
        <w:rPr>
          <w:rFonts w:ascii="Times" w:hAnsi="Times" w:cs="Times"/>
          <w:lang w:val="fr-FR"/>
        </w:rPr>
      </w:pPr>
    </w:p>
    <w:p w14:paraId="1B8C0F28" w14:textId="77777777" w:rsidR="0092428B" w:rsidRDefault="0092428B" w:rsidP="0092428B">
      <w:pPr>
        <w:autoSpaceDE w:val="0"/>
        <w:autoSpaceDN w:val="0"/>
        <w:adjustRightInd w:val="0"/>
        <w:ind w:left="1134" w:right="1274"/>
        <w:jc w:val="both"/>
        <w:rPr>
          <w:rFonts w:ascii="Times" w:hAnsi="Times" w:cs="Times"/>
        </w:rPr>
      </w:pPr>
      <w:r w:rsidRPr="008B2370">
        <w:rPr>
          <w:rFonts w:ascii="Times" w:hAnsi="Times" w:cs="Times"/>
          <w:lang w:val="fr-FR"/>
        </w:rPr>
        <w:t>Votre</w:t>
      </w:r>
      <w:r>
        <w:rPr>
          <w:rFonts w:ascii="Times" w:hAnsi="Times" w:cs="Times"/>
        </w:rPr>
        <w:t xml:space="preserve"> </w:t>
      </w:r>
      <w:r w:rsidRPr="008B2370">
        <w:rPr>
          <w:rFonts w:ascii="Times" w:hAnsi="Times" w:cs="Times"/>
          <w:lang w:val="fr-FR"/>
        </w:rPr>
        <w:t>profil</w:t>
      </w:r>
      <w:r>
        <w:rPr>
          <w:rFonts w:ascii="Times" w:hAnsi="Times" w:cs="Times"/>
        </w:rPr>
        <w:t> :</w:t>
      </w:r>
    </w:p>
    <w:p w14:paraId="672E309E" w14:textId="77777777" w:rsidR="0092428B" w:rsidRDefault="0092428B" w:rsidP="0092428B">
      <w:pPr>
        <w:autoSpaceDE w:val="0"/>
        <w:autoSpaceDN w:val="0"/>
        <w:adjustRightInd w:val="0"/>
        <w:ind w:left="1134" w:right="1274"/>
        <w:jc w:val="both"/>
        <w:rPr>
          <w:rFonts w:ascii="Times" w:hAnsi="Times" w:cs="Times"/>
        </w:rPr>
      </w:pPr>
    </w:p>
    <w:p w14:paraId="720C1B5A" w14:textId="77777777" w:rsidR="0092428B" w:rsidRPr="0092428B" w:rsidRDefault="0092428B" w:rsidP="0092428B">
      <w:pPr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ind w:left="2127" w:right="1274" w:hanging="709"/>
        <w:jc w:val="both"/>
        <w:rPr>
          <w:rFonts w:ascii="Times" w:hAnsi="Times" w:cs="Times"/>
          <w:lang w:val="fr-FR"/>
        </w:rPr>
      </w:pPr>
      <w:r w:rsidRPr="0092428B">
        <w:rPr>
          <w:rFonts w:ascii="Times" w:hAnsi="Times" w:cs="Times"/>
          <w:lang w:val="fr-FR"/>
        </w:rPr>
        <w:t xml:space="preserve">1 – 3 années d’expérience en tant qu’avocat, de préférence en droit commercial, droit des sociétés et/ou contentieux </w:t>
      </w:r>
    </w:p>
    <w:p w14:paraId="5582327F" w14:textId="77777777" w:rsidR="0092428B" w:rsidRPr="0092428B" w:rsidRDefault="0092428B" w:rsidP="0092428B">
      <w:pPr>
        <w:autoSpaceDE w:val="0"/>
        <w:autoSpaceDN w:val="0"/>
        <w:adjustRightInd w:val="0"/>
        <w:ind w:left="1134" w:right="1274" w:firstLine="284"/>
        <w:jc w:val="both"/>
        <w:rPr>
          <w:rFonts w:ascii="Times" w:hAnsi="Times" w:cs="Times"/>
          <w:lang w:val="fr-FR"/>
        </w:rPr>
      </w:pPr>
    </w:p>
    <w:p w14:paraId="7ED81411" w14:textId="77777777" w:rsidR="0092428B" w:rsidRPr="0092428B" w:rsidRDefault="0092428B" w:rsidP="0092428B">
      <w:pPr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ind w:left="1134" w:right="1274" w:firstLine="284"/>
        <w:jc w:val="both"/>
        <w:rPr>
          <w:rFonts w:ascii="Times" w:hAnsi="Times" w:cs="Times"/>
          <w:lang w:val="fr-FR"/>
        </w:rPr>
      </w:pPr>
      <w:r w:rsidRPr="0092428B">
        <w:rPr>
          <w:rFonts w:ascii="Times" w:hAnsi="Times" w:cs="Times"/>
          <w:lang w:val="fr-FR"/>
        </w:rPr>
        <w:t>Aisance rédactionnelle et facilité de communication</w:t>
      </w:r>
    </w:p>
    <w:p w14:paraId="4286B986" w14:textId="77777777" w:rsidR="0092428B" w:rsidRPr="0092428B" w:rsidRDefault="0092428B" w:rsidP="0092428B">
      <w:pPr>
        <w:autoSpaceDE w:val="0"/>
        <w:autoSpaceDN w:val="0"/>
        <w:adjustRightInd w:val="0"/>
        <w:ind w:left="1134" w:right="1274" w:firstLine="284"/>
        <w:jc w:val="both"/>
        <w:rPr>
          <w:rFonts w:ascii="Times" w:hAnsi="Times" w:cs="Times"/>
          <w:lang w:val="fr-FR"/>
        </w:rPr>
      </w:pPr>
    </w:p>
    <w:p w14:paraId="45883281" w14:textId="77777777" w:rsidR="0092428B" w:rsidRPr="0092428B" w:rsidRDefault="0092428B" w:rsidP="0092428B">
      <w:pPr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ind w:left="1134" w:right="1274" w:firstLine="284"/>
        <w:jc w:val="both"/>
        <w:rPr>
          <w:rFonts w:ascii="Times" w:hAnsi="Times" w:cs="Times"/>
          <w:lang w:val="fr-FR"/>
        </w:rPr>
      </w:pPr>
      <w:r w:rsidRPr="0092428B">
        <w:rPr>
          <w:rFonts w:ascii="Times" w:hAnsi="Times" w:cs="Times"/>
          <w:lang w:val="fr-FR"/>
        </w:rPr>
        <w:t>Capacité de gestion autonome des dossiers et tâches confiés</w:t>
      </w:r>
    </w:p>
    <w:p w14:paraId="15065D20" w14:textId="77777777" w:rsidR="0092428B" w:rsidRPr="0092428B" w:rsidRDefault="0092428B" w:rsidP="0092428B">
      <w:pPr>
        <w:autoSpaceDE w:val="0"/>
        <w:autoSpaceDN w:val="0"/>
        <w:adjustRightInd w:val="0"/>
        <w:ind w:left="1134" w:right="1274"/>
        <w:jc w:val="both"/>
        <w:rPr>
          <w:rFonts w:ascii="Times" w:hAnsi="Times" w:cs="Times"/>
          <w:lang w:val="fr-FR"/>
        </w:rPr>
      </w:pPr>
    </w:p>
    <w:p w14:paraId="302F5B6F" w14:textId="77777777" w:rsidR="0092428B" w:rsidRPr="0092428B" w:rsidRDefault="0092428B" w:rsidP="0092428B">
      <w:pPr>
        <w:autoSpaceDE w:val="0"/>
        <w:autoSpaceDN w:val="0"/>
        <w:adjustRightInd w:val="0"/>
        <w:ind w:left="1134" w:right="1274"/>
        <w:jc w:val="both"/>
        <w:rPr>
          <w:rFonts w:ascii="Times" w:hAnsi="Times" w:cs="Times"/>
          <w:lang w:val="fr-FR"/>
        </w:rPr>
      </w:pPr>
    </w:p>
    <w:p w14:paraId="23D37DC1" w14:textId="77777777" w:rsidR="0092428B" w:rsidRPr="0092428B" w:rsidRDefault="0092428B" w:rsidP="0092428B">
      <w:pPr>
        <w:autoSpaceDE w:val="0"/>
        <w:autoSpaceDN w:val="0"/>
        <w:adjustRightInd w:val="0"/>
        <w:ind w:left="1134" w:right="1274"/>
        <w:jc w:val="both"/>
        <w:rPr>
          <w:rFonts w:ascii="Times" w:hAnsi="Times" w:cs="Times"/>
          <w:lang w:val="fr-FR"/>
        </w:rPr>
      </w:pPr>
      <w:r w:rsidRPr="0092428B">
        <w:rPr>
          <w:rFonts w:ascii="Times" w:hAnsi="Times" w:cs="Times"/>
          <w:lang w:val="fr-FR"/>
        </w:rPr>
        <w:t>La maîtrise de la langue luxembourgeoise sera considérée comme un sérieux atout.</w:t>
      </w:r>
    </w:p>
    <w:p w14:paraId="038C1315" w14:textId="77777777" w:rsidR="0092428B" w:rsidRPr="0092428B" w:rsidRDefault="0092428B" w:rsidP="0092428B">
      <w:pPr>
        <w:autoSpaceDE w:val="0"/>
        <w:autoSpaceDN w:val="0"/>
        <w:adjustRightInd w:val="0"/>
        <w:ind w:left="1134" w:right="1274"/>
        <w:rPr>
          <w:rFonts w:ascii="Times" w:hAnsi="Times" w:cs="Times"/>
          <w:lang w:val="fr-FR"/>
        </w:rPr>
      </w:pPr>
    </w:p>
    <w:p w14:paraId="2FC4C86C" w14:textId="77777777" w:rsidR="0092428B" w:rsidRPr="0092428B" w:rsidRDefault="0092428B" w:rsidP="0092428B">
      <w:pPr>
        <w:autoSpaceDE w:val="0"/>
        <w:autoSpaceDN w:val="0"/>
        <w:adjustRightInd w:val="0"/>
        <w:ind w:left="1134" w:right="1274"/>
        <w:rPr>
          <w:rFonts w:ascii="Times" w:hAnsi="Times" w:cs="Times"/>
          <w:lang w:val="fr-FR"/>
        </w:rPr>
      </w:pPr>
    </w:p>
    <w:p w14:paraId="2B49AF20" w14:textId="77777777" w:rsidR="0092428B" w:rsidRPr="0092428B" w:rsidRDefault="0092428B" w:rsidP="0092428B">
      <w:pPr>
        <w:autoSpaceDE w:val="0"/>
        <w:autoSpaceDN w:val="0"/>
        <w:adjustRightInd w:val="0"/>
        <w:ind w:left="1134" w:right="1274"/>
        <w:rPr>
          <w:rFonts w:ascii="Times" w:hAnsi="Times" w:cs="Times"/>
          <w:lang w:val="fr-FR"/>
        </w:rPr>
      </w:pPr>
      <w:r w:rsidRPr="0092428B">
        <w:rPr>
          <w:rFonts w:ascii="Times" w:hAnsi="Times" w:cs="Times"/>
          <w:lang w:val="fr-FR"/>
        </w:rPr>
        <w:t>Les candidatures sont à soumettre par voie électronique à info@mg-avocats.lu.</w:t>
      </w:r>
    </w:p>
    <w:p w14:paraId="44D03AF0" w14:textId="77777777" w:rsidR="0092428B" w:rsidRPr="0092428B" w:rsidRDefault="0092428B" w:rsidP="0092428B">
      <w:pPr>
        <w:autoSpaceDE w:val="0"/>
        <w:autoSpaceDN w:val="0"/>
        <w:adjustRightInd w:val="0"/>
        <w:rPr>
          <w:rFonts w:ascii="Times" w:hAnsi="Times" w:cs="Times"/>
          <w:lang w:val="fr-FR"/>
        </w:rPr>
      </w:pPr>
    </w:p>
    <w:p w14:paraId="0371DAA3" w14:textId="77777777" w:rsidR="0092428B" w:rsidRPr="0092428B" w:rsidRDefault="0092428B" w:rsidP="0092428B">
      <w:pPr>
        <w:autoSpaceDE w:val="0"/>
        <w:autoSpaceDN w:val="0"/>
        <w:adjustRightInd w:val="0"/>
        <w:rPr>
          <w:rFonts w:ascii="Times" w:hAnsi="Times" w:cs="Times"/>
          <w:lang w:val="fr-FR"/>
        </w:rPr>
      </w:pPr>
    </w:p>
    <w:p w14:paraId="41DD63B3" w14:textId="77777777" w:rsidR="007C7E71" w:rsidRPr="0092428B" w:rsidRDefault="007C7E71" w:rsidP="0092428B">
      <w:pPr>
        <w:rPr>
          <w:rFonts w:ascii="Times New Roman" w:hAnsi="Times New Roman" w:cs="Times New Roman"/>
          <w:sz w:val="22"/>
          <w:szCs w:val="22"/>
          <w:lang w:val="fr-FR"/>
        </w:rPr>
      </w:pPr>
    </w:p>
    <w:p w14:paraId="6546A49D" w14:textId="77777777" w:rsidR="007C7E71" w:rsidRPr="0092428B" w:rsidRDefault="007C7E71" w:rsidP="007C7E71">
      <w:pPr>
        <w:rPr>
          <w:rFonts w:ascii="Times New Roman" w:hAnsi="Times New Roman" w:cs="Times New Roman"/>
          <w:sz w:val="22"/>
          <w:szCs w:val="22"/>
          <w:lang w:val="fr-FR"/>
        </w:rPr>
      </w:pPr>
    </w:p>
    <w:p w14:paraId="62260C06" w14:textId="77777777" w:rsidR="007C7E71" w:rsidRPr="0092428B" w:rsidRDefault="007C7E71" w:rsidP="007C7E71">
      <w:pPr>
        <w:rPr>
          <w:rFonts w:ascii="Times New Roman" w:hAnsi="Times New Roman" w:cs="Times New Roman"/>
          <w:sz w:val="22"/>
          <w:szCs w:val="22"/>
          <w:lang w:val="fr-FR"/>
        </w:rPr>
      </w:pPr>
    </w:p>
    <w:p w14:paraId="68A83F15" w14:textId="77777777" w:rsidR="007C7E71" w:rsidRPr="0092428B" w:rsidRDefault="005723F4" w:rsidP="005723F4">
      <w:pPr>
        <w:tabs>
          <w:tab w:val="left" w:pos="3140"/>
        </w:tabs>
        <w:rPr>
          <w:rFonts w:ascii="Times New Roman" w:hAnsi="Times New Roman" w:cs="Times New Roman"/>
          <w:sz w:val="22"/>
          <w:szCs w:val="22"/>
          <w:lang w:val="fr-FR"/>
        </w:rPr>
      </w:pPr>
      <w:r w:rsidRPr="0092428B">
        <w:rPr>
          <w:rFonts w:ascii="Times New Roman" w:hAnsi="Times New Roman" w:cs="Times New Roman"/>
          <w:sz w:val="22"/>
          <w:szCs w:val="22"/>
          <w:lang w:val="fr-FR"/>
        </w:rPr>
        <w:tab/>
      </w:r>
    </w:p>
    <w:p w14:paraId="198900F7" w14:textId="77777777" w:rsidR="00A05D1F" w:rsidRPr="0092428B" w:rsidRDefault="00A05D1F" w:rsidP="007C7E71">
      <w:pPr>
        <w:tabs>
          <w:tab w:val="left" w:pos="7173"/>
        </w:tabs>
        <w:rPr>
          <w:rFonts w:ascii="Times New Roman" w:hAnsi="Times New Roman" w:cs="Times New Roman"/>
          <w:sz w:val="22"/>
          <w:szCs w:val="22"/>
          <w:lang w:val="fr-FR"/>
        </w:rPr>
      </w:pPr>
    </w:p>
    <w:sectPr w:rsidR="00A05D1F" w:rsidRPr="0092428B" w:rsidSect="005723F4">
      <w:headerReference w:type="default" r:id="rId8"/>
      <w:footerReference w:type="default" r:id="rId9"/>
      <w:pgSz w:w="11906" w:h="16838"/>
      <w:pgMar w:top="3093" w:right="0" w:bottom="0" w:left="0" w:header="708" w:footer="84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702F1" w14:textId="77777777" w:rsidR="001D5643" w:rsidRDefault="001D5643">
      <w:r>
        <w:separator/>
      </w:r>
    </w:p>
  </w:endnote>
  <w:endnote w:type="continuationSeparator" w:id="0">
    <w:p w14:paraId="4960BEB2" w14:textId="77777777" w:rsidR="001D5643" w:rsidRDefault="001D5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7B96E" w14:textId="77777777" w:rsidR="007C7E71" w:rsidRDefault="007C7E71">
    <w:pPr>
      <w:pStyle w:val="Fuzeile"/>
    </w:pPr>
    <w:r>
      <w:t xml:space="preserve">                                                            </w:t>
    </w:r>
    <w:r>
      <w:rPr>
        <w:noProof/>
      </w:rPr>
      <w:drawing>
        <wp:inline distT="0" distB="0" distL="0" distR="0" wp14:anchorId="5B892664" wp14:editId="3792B195">
          <wp:extent cx="3493008" cy="249936"/>
          <wp:effectExtent l="25400" t="0" r="12192" b="0"/>
          <wp:docPr id="4" name="Bild 1" descr="Briefbogen Fu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 Fuß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93008" cy="249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4797A" w14:textId="77777777" w:rsidR="001D5643" w:rsidRDefault="001D5643">
      <w:r>
        <w:separator/>
      </w:r>
    </w:p>
  </w:footnote>
  <w:footnote w:type="continuationSeparator" w:id="0">
    <w:p w14:paraId="2D4D9D27" w14:textId="77777777" w:rsidR="001D5643" w:rsidRDefault="001D56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63EE9" w14:textId="77777777" w:rsidR="0058786C" w:rsidRDefault="0058786C" w:rsidP="00172709">
    <w:pPr>
      <w:pStyle w:val="Kopfzeile"/>
      <w:jc w:val="center"/>
    </w:pPr>
    <w:r>
      <w:rPr>
        <w:noProof/>
      </w:rPr>
      <w:drawing>
        <wp:inline distT="0" distB="0" distL="0" distR="0" wp14:anchorId="6ED8EDC8" wp14:editId="132708CC">
          <wp:extent cx="1689100" cy="791767"/>
          <wp:effectExtent l="0" t="0" r="0" b="0"/>
          <wp:docPr id="3" name="Bild 0" descr="Logo Gspan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span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9261" cy="805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A8575F" w14:textId="77777777" w:rsidR="00172709" w:rsidRPr="00172709" w:rsidRDefault="00172709" w:rsidP="00172709">
    <w:pPr>
      <w:pStyle w:val="Kopfzeile"/>
      <w:jc w:val="center"/>
      <w:rPr>
        <w:rFonts w:asciiTheme="majorHAnsi" w:hAnsiTheme="majorHAnsi" w:cstheme="maj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2992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1004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1AEC76A2"/>
    <w:multiLevelType w:val="hybridMultilevel"/>
    <w:tmpl w:val="73B2CC98"/>
    <w:lvl w:ilvl="0" w:tplc="BFF6D92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506A6C"/>
    <w:multiLevelType w:val="hybridMultilevel"/>
    <w:tmpl w:val="FA66D198"/>
    <w:lvl w:ilvl="0" w:tplc="96BEA1BA"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027656D"/>
    <w:multiLevelType w:val="hybridMultilevel"/>
    <w:tmpl w:val="F73C5738"/>
    <w:lvl w:ilvl="0" w:tplc="A37C7A08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FCD6C60"/>
    <w:multiLevelType w:val="hybridMultilevel"/>
    <w:tmpl w:val="976A5C52"/>
    <w:lvl w:ilvl="0" w:tplc="A078943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3855384">
    <w:abstractNumId w:val="10"/>
  </w:num>
  <w:num w:numId="2" w16cid:durableId="1670251687">
    <w:abstractNumId w:val="7"/>
  </w:num>
  <w:num w:numId="3" w16cid:durableId="800617478">
    <w:abstractNumId w:val="9"/>
  </w:num>
  <w:num w:numId="4" w16cid:durableId="584147093">
    <w:abstractNumId w:val="8"/>
  </w:num>
  <w:num w:numId="5" w16cid:durableId="1562903952">
    <w:abstractNumId w:val="0"/>
  </w:num>
  <w:num w:numId="6" w16cid:durableId="25183378">
    <w:abstractNumId w:val="1"/>
  </w:num>
  <w:num w:numId="7" w16cid:durableId="1721593856">
    <w:abstractNumId w:val="2"/>
  </w:num>
  <w:num w:numId="8" w16cid:durableId="326444165">
    <w:abstractNumId w:val="3"/>
  </w:num>
  <w:num w:numId="9" w16cid:durableId="1639535006">
    <w:abstractNumId w:val="4"/>
  </w:num>
  <w:num w:numId="10" w16cid:durableId="1202130195">
    <w:abstractNumId w:val="5"/>
  </w:num>
  <w:num w:numId="11" w16cid:durableId="13526056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1"/>
  <w:embedSystemFonts/>
  <w:proofState w:spelling="clean" w:grammar="clean"/>
  <w:attachedTemplate r:id="rId1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28B"/>
    <w:rsid w:val="00172709"/>
    <w:rsid w:val="001D5643"/>
    <w:rsid w:val="00384EA5"/>
    <w:rsid w:val="003D4DFA"/>
    <w:rsid w:val="00447EA7"/>
    <w:rsid w:val="004A3228"/>
    <w:rsid w:val="005723F4"/>
    <w:rsid w:val="0058786C"/>
    <w:rsid w:val="00587C78"/>
    <w:rsid w:val="00680ECB"/>
    <w:rsid w:val="00687D84"/>
    <w:rsid w:val="006B3509"/>
    <w:rsid w:val="0074251F"/>
    <w:rsid w:val="00756163"/>
    <w:rsid w:val="007B6902"/>
    <w:rsid w:val="007C7E71"/>
    <w:rsid w:val="008973CC"/>
    <w:rsid w:val="008B2370"/>
    <w:rsid w:val="008C1F17"/>
    <w:rsid w:val="0092428B"/>
    <w:rsid w:val="00926501"/>
    <w:rsid w:val="00980D42"/>
    <w:rsid w:val="009C2913"/>
    <w:rsid w:val="009D3350"/>
    <w:rsid w:val="00A05D1F"/>
    <w:rsid w:val="00D97851"/>
    <w:rsid w:val="00DA1CFF"/>
    <w:rsid w:val="00E82D4F"/>
    <w:rsid w:val="00F84231"/>
    <w:rsid w:val="00F84681"/>
    <w:rsid w:val="00F91AD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7C3C11"/>
  <w15:docId w15:val="{5A2E3E0A-F1A0-3548-80AB-0EC3AC389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8786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8786C"/>
  </w:style>
  <w:style w:type="paragraph" w:styleId="Fuzeile">
    <w:name w:val="footer"/>
    <w:basedOn w:val="Standard"/>
    <w:link w:val="FuzeileZchn"/>
    <w:uiPriority w:val="99"/>
    <w:unhideWhenUsed/>
    <w:rsid w:val="0058786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878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imnardini/Library/Group%20Containers/UBF8T346G9.Office/User%20Content.localized/Templates.localized/ENTE&#770;T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CDE034-77EE-8A4E-8D09-94432E63D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ENTÊTE.dotx</Template>
  <TotalTime>0</TotalTime>
  <Pages>1</Pages>
  <Words>169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Moritz Gspann</cp:lastModifiedBy>
  <cp:revision>2</cp:revision>
  <cp:lastPrinted>2023-03-13T17:43:00Z</cp:lastPrinted>
  <dcterms:created xsi:type="dcterms:W3CDTF">2023-03-13T17:44:00Z</dcterms:created>
  <dcterms:modified xsi:type="dcterms:W3CDTF">2023-03-13T17:44:00Z</dcterms:modified>
</cp:coreProperties>
</file>